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F3991F">
      <w:pPr>
        <w:jc w:val="both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附件1：</w:t>
      </w:r>
    </w:p>
    <w:p w14:paraId="45642999">
      <w:pPr>
        <w:jc w:val="center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教育学院拟推荐2026届优秀毕业论文（设计）名单</w:t>
      </w:r>
      <w:bookmarkStart w:id="0" w:name="_GoBack"/>
      <w:bookmarkEnd w:id="0"/>
    </w:p>
    <w:p w14:paraId="70143967">
      <w:pPr>
        <w:pStyle w:val="2"/>
        <w:ind w:firstLine="1050" w:firstLineChars="50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               </w:t>
      </w:r>
    </w:p>
    <w:tbl>
      <w:tblPr>
        <w:tblStyle w:val="3"/>
        <w:tblW w:w="5085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"/>
        <w:gridCol w:w="1419"/>
        <w:gridCol w:w="1124"/>
        <w:gridCol w:w="831"/>
        <w:gridCol w:w="3202"/>
        <w:gridCol w:w="5190"/>
        <w:gridCol w:w="1850"/>
      </w:tblGrid>
      <w:tr w14:paraId="4644F9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3B15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7CC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学号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C71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636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性别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DC8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2B3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毕业（设计）题目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840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指导教师</w:t>
            </w:r>
          </w:p>
        </w:tc>
      </w:tr>
      <w:tr w14:paraId="7FF3E5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D92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6B9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20221388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9EC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邹莉如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D55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21A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2B9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A Study on Subtitle Translation Strategies for "Ne Zha: The Devil's Chaos in the Ocean" from the Perspective of Skopos Theory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3A4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邹勤</w:t>
            </w:r>
          </w:p>
        </w:tc>
      </w:tr>
      <w:tr w14:paraId="3879D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3109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100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20221324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BD7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张雅芳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E77D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61B5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4B5A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A Study on the Application of Scaffolding Instruction and the Improvement of Communicative Competence in Junior High School English Writing Teaching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5C7D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邹勤</w:t>
            </w:r>
          </w:p>
        </w:tc>
      </w:tr>
      <w:tr w14:paraId="0305A7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126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3"/>
              </w:rPr>
              <w:t>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A7D2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3"/>
              </w:rPr>
              <w:t>20221326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3BF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3"/>
              </w:rPr>
              <w:t>黄鑫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7D0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3"/>
              </w:rPr>
              <w:t>男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2F2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3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1B0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3"/>
              </w:rPr>
              <w:t xml:space="preserve"> A Research on the Application of Multiple Intelligences Theory in Junior High School English Reading Teaching: A Case Study of Guangchang No.1 Middle School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7EDA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3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3"/>
              </w:rPr>
              <w:t>梁惠鹏</w:t>
            </w:r>
          </w:p>
        </w:tc>
      </w:tr>
      <w:tr w14:paraId="0593B8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D68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D753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5"/>
              </w:rPr>
              <w:t>20221275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A8C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刘涵雨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B8D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97CB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BFB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Analysis on the Application of Lexical Chunk Teaching Method in Junior Middle School English Reading under the New Curriculum Standard — Taking Luxi Town Middle School as an Example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635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刘兰君</w:t>
            </w:r>
          </w:p>
        </w:tc>
      </w:tr>
      <w:tr w14:paraId="19615F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BA6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124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20221277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72F1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童娜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FFB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8226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BE8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A Study on the Application of the Production-Oriented Approach (POA)in Junior High School English Writing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415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刘兰君</w:t>
            </w:r>
          </w:p>
        </w:tc>
      </w:tr>
      <w:tr w14:paraId="61EA5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4A6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DD9EE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20221300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919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何瑶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FBB3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E15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415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>Research on the Application of Group Cooperative Learning</w:t>
            </w:r>
          </w:p>
          <w:p w14:paraId="759323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5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5"/>
              </w:rPr>
              <w:t xml:space="preserve">Model in High School English Reading Teaching 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D0F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1"/>
              </w:rPr>
              <w:t>袁英</w:t>
            </w:r>
          </w:p>
        </w:tc>
      </w:tr>
      <w:tr w14:paraId="2360D0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5C90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"/>
              </w:rPr>
              <w:t>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0B3B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6"/>
              </w:rPr>
              <w:t>20221311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D71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6"/>
              </w:rPr>
              <w:t>徐文静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A2B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6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B0E4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6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F59C53">
            <w:pPr>
              <w:keepNext w:val="0"/>
              <w:keepLines w:val="0"/>
              <w:widowControl w:val="0"/>
              <w:suppressLineNumbers w:val="0"/>
              <w:tabs>
                <w:tab w:val="left" w:leader="underscore" w:pos="4200"/>
                <w:tab w:val="center" w:pos="7350"/>
              </w:tabs>
              <w:kinsoku w:val="0"/>
              <w:autoSpaceDE w:val="0"/>
              <w:autoSpaceDN/>
              <w:spacing w:before="0" w:beforeAutospacing="1" w:after="0" w:afterAutospacing="1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"/>
                <w:woUserID w:val="16"/>
              </w:rPr>
              <w:t>A Study on the Impact of Meta-cognitive Strategy Training Based on the Flipped Classroom Model on the Attribution Styles of Junior High School Students’ English Reading Disabilities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489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6"/>
              </w:rPr>
              <w:t>郭云娥</w:t>
            </w:r>
          </w:p>
        </w:tc>
      </w:tr>
      <w:tr w14:paraId="33683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94A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"/>
              </w:rPr>
              <w:t>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72A8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20221373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5B5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陈佳仪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680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7BB8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BBCB8F">
            <w:pPr>
              <w:keepNext w:val="0"/>
              <w:keepLines w:val="0"/>
              <w:widowControl w:val="0"/>
              <w:suppressLineNumbers w:val="0"/>
              <w:tabs>
                <w:tab w:val="left" w:leader="underscore" w:pos="4200"/>
                <w:tab w:val="center" w:pos="7350"/>
              </w:tabs>
              <w:kinsoku w:val="0"/>
              <w:autoSpaceDE w:val="0"/>
              <w:autoSpaceDN/>
              <w:spacing w:before="0" w:beforeAutospacing="1" w:after="0" w:afterAutospacing="1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"/>
                <w:woUserID w:val="16"/>
              </w:rPr>
              <w:t>Multimedia-Assisted English Vocabulary Acquisition in Junior High School: A Study of Beiyuan Middle School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B6C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杨诗瑶</w:t>
            </w:r>
          </w:p>
        </w:tc>
      </w:tr>
      <w:tr w14:paraId="5CFDF5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CF26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"/>
              </w:rPr>
              <w:t>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4648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6"/>
              </w:rPr>
              <w:t>320240867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053E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程家楠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043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1542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D37093">
            <w:pPr>
              <w:keepNext w:val="0"/>
              <w:keepLines w:val="0"/>
              <w:widowControl w:val="0"/>
              <w:suppressLineNumbers w:val="0"/>
              <w:tabs>
                <w:tab w:val="left" w:leader="underscore" w:pos="4200"/>
                <w:tab w:val="center" w:pos="7350"/>
              </w:tabs>
              <w:kinsoku w:val="0"/>
              <w:autoSpaceDE w:val="0"/>
              <w:autoSpaceDN/>
              <w:spacing w:before="0" w:beforeAutospacing="1" w:after="0" w:afterAutospacing="1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"/>
                <w:woUserID w:val="16"/>
              </w:rPr>
              <w:t>A Practical Research on English Vocabulary Teaching in Primary School Based on Total Physical Response (TPR) Method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AFDBC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李慧</w:t>
            </w:r>
          </w:p>
        </w:tc>
      </w:tr>
      <w:tr w14:paraId="3E5865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07D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"/>
              </w:rPr>
              <w:t>10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DFD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" w:bidi="ar"/>
                <w:woUserID w:val="16"/>
              </w:rPr>
              <w:t>320240866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E5A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陈子怡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0B3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9F0D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英语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AFD5CB">
            <w:pPr>
              <w:keepNext w:val="0"/>
              <w:keepLines w:val="0"/>
              <w:widowControl w:val="0"/>
              <w:suppressLineNumbers w:val="0"/>
              <w:tabs>
                <w:tab w:val="left" w:leader="underscore" w:pos="4200"/>
                <w:tab w:val="center" w:pos="7350"/>
              </w:tabs>
              <w:kinsoku w:val="0"/>
              <w:autoSpaceDE w:val="0"/>
              <w:autoSpaceDN/>
              <w:spacing w:before="0" w:beforeAutospacing="1" w:after="0" w:afterAutospacing="1"/>
              <w:ind w:left="0" w:leftChars="0" w:right="0" w:rightChars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"/>
                <w:woUserID w:val="16"/>
              </w:rPr>
              <w:t>Research on the Application of Flipped Classroom Teaching Mode in Junior High School English Teaching under the Background of Informatization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499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  <w:woUserID w:val="16"/>
              </w:rPr>
              <w:t>刘淑丹</w:t>
            </w:r>
          </w:p>
        </w:tc>
      </w:tr>
      <w:tr w14:paraId="2790A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66D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E3957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color w:val="000000"/>
                <w:spacing w:val="0"/>
                <w:sz w:val="24"/>
                <w:szCs w:val="24"/>
                <w:u w:val="none"/>
                <w:shd w:val="clear" w:color="auto" w:fill="auto"/>
              </w:rPr>
              <w:t>320240743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ABC111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color w:val="000000"/>
                <w:spacing w:val="0"/>
                <w:sz w:val="24"/>
                <w:szCs w:val="24"/>
                <w:u w:val="none"/>
                <w:shd w:val="clear" w:color="auto" w:fill="auto"/>
              </w:rPr>
              <w:t>艾小林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6CA9A1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39D8E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B743D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color w:val="000000"/>
                <w:spacing w:val="0"/>
                <w:sz w:val="24"/>
                <w:szCs w:val="24"/>
                <w:u w:val="none"/>
                <w:shd w:val="clear" w:color="auto" w:fill="auto"/>
              </w:rPr>
              <w:t>“双减”背景下小学数学高年级课后作业设计的优化策略研究--以“长方体和正方体”为例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C5F4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黄伟</w:t>
            </w:r>
          </w:p>
        </w:tc>
      </w:tr>
      <w:tr w14:paraId="31119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A12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A3C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20221004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F3F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赖静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7535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499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3B1F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spacing w:val="0"/>
                <w:sz w:val="24"/>
                <w:szCs w:val="24"/>
                <w:u w:val="none"/>
              </w:rPr>
              <w:t>不同模式的前置性作业对小学高年级分数概念建构影响的比较研究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86C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刘兰君</w:t>
            </w:r>
          </w:p>
        </w:tc>
      </w:tr>
      <w:tr w14:paraId="2B9E1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A5F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161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20221131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D1C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钟寒怡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9FE9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C334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756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支架式教学在小学语文高年级习作教学的应用研究——以阳明小学为例</w:t>
            </w:r>
          </w:p>
          <w:p w14:paraId="598187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9C3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郭云娥</w:t>
            </w:r>
          </w:p>
        </w:tc>
      </w:tr>
      <w:tr w14:paraId="4A8B0F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700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E42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320240786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C99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蓝萍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999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33E0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8AF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小学高年级语文小组合作学习现状及教学策略研究—以赣州市Y小学为例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46A29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邓雅婷</w:t>
            </w:r>
          </w:p>
        </w:tc>
      </w:tr>
      <w:tr w14:paraId="05E6BA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7BE0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6296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spacing w:val="0"/>
                <w:sz w:val="24"/>
                <w:szCs w:val="24"/>
                <w:u w:val="none"/>
              </w:rPr>
              <w:t>320240831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688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肖文瑄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A53D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E3B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2D2D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spacing w:val="0"/>
                <w:sz w:val="24"/>
                <w:szCs w:val="24"/>
                <w:u w:val="none"/>
              </w:rPr>
              <w:t>新课改下小学语文趣味识字教学的应用策略研究——以《日、月、山、川》识字课为例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07AE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刘婉青</w:t>
            </w:r>
          </w:p>
        </w:tc>
      </w:tr>
      <w:tr w14:paraId="332A1B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808E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E3AF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320240803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484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骆茗雪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A3E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B76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E971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双减背景下小学低年级语文识字教学中趣味性渗透的教学研究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A669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龚悦帆</w:t>
            </w:r>
          </w:p>
        </w:tc>
      </w:tr>
      <w:tr w14:paraId="492C6C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2C9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54CA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20221034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7CE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邱冰倩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3B6E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AF7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4420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情景教学法在小学语文文言文教学中的应用研究——以小学故事类文言文为例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85D98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杜佳月</w:t>
            </w:r>
          </w:p>
        </w:tc>
      </w:tr>
      <w:tr w14:paraId="546499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C126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B8C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20221060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99A2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魏彤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1D2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937C94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        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377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游戏化教学在小学数学低年级的应用现状与优化策略——以“图形的认识”单元为例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7CD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宋影</w:t>
            </w:r>
          </w:p>
        </w:tc>
      </w:tr>
      <w:tr w14:paraId="688A3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10F4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406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20221028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D3C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周凯乐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A6F3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9FADF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1326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spacing w:val="0"/>
                <w:sz w:val="24"/>
                <w:szCs w:val="24"/>
                <w:u w:val="none"/>
              </w:rPr>
              <w:t>多元智能理论下的小学数学差异化教学策略研究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E32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徐丽莎</w:t>
            </w:r>
          </w:p>
        </w:tc>
      </w:tr>
      <w:tr w14:paraId="18BC7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D252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CA762B2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20220999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1822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刘雨馨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302C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4FB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1637F2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江西红色文化融入小学语文教学的策略研究——以井冈山红色文化为例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B46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李曦</w:t>
            </w:r>
          </w:p>
        </w:tc>
      </w:tr>
      <w:tr w14:paraId="2E2FDD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53C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084E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20221041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42F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曹晓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0AB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A40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7FB0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小学语文高年级写作教学问题分析及策略研究---以五年级下册第五单元为例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B3378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陈美红</w:t>
            </w:r>
          </w:p>
        </w:tc>
      </w:tr>
      <w:tr w14:paraId="32A7AB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9532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BE8F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20221084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3F5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邓思雨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F6E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AB40F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390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思维导图在小学高年级语文习作教学中的策略研究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EA3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杨丽琴</w:t>
            </w:r>
          </w:p>
        </w:tc>
      </w:tr>
      <w:tr w14:paraId="2C2159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99A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48B8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320240853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306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周上喜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990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278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763049">
            <w:pPr>
              <w:snapToGrid/>
              <w:spacing w:line="240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spacing w:val="0"/>
                <w:sz w:val="24"/>
                <w:szCs w:val="24"/>
                <w:u w:val="none"/>
              </w:rPr>
              <w:t>“双减”政策下小学低年级学生学习习惯的培</w:t>
            </w:r>
          </w:p>
          <w:p w14:paraId="746D45E3">
            <w:pPr>
              <w:pBdr>
                <w:bottom w:val="none" w:color="auto" w:sz="0" w:space="0"/>
              </w:pBdr>
              <w:snapToGrid/>
              <w:spacing w:line="240" w:lineRule="auto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spacing w:val="0"/>
                <w:sz w:val="24"/>
                <w:szCs w:val="24"/>
                <w:u w:val="none"/>
              </w:rPr>
              <w:t>养困境与路径研究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368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徐繁花</w:t>
            </w:r>
          </w:p>
        </w:tc>
      </w:tr>
      <w:tr w14:paraId="287D66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CAE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7AD4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spacing w:val="0"/>
                <w:sz w:val="24"/>
                <w:szCs w:val="24"/>
                <w:u w:val="none"/>
              </w:rPr>
              <w:t>20221106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1A39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田珍妮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E71BD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BD6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A271E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trike w:val="0"/>
                <w:spacing w:val="0"/>
                <w:sz w:val="24"/>
                <w:szCs w:val="24"/>
                <w:u w:val="none"/>
              </w:rPr>
              <w:t>新课标下小学语文教学中劳动教育的渗透策略研究——以《刷子李》为例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1B7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丁晓虹</w:t>
            </w:r>
          </w:p>
        </w:tc>
      </w:tr>
      <w:tr w14:paraId="2D85FA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DAF6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E8C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20221097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A04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李苓姿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F20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9E4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062D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跨学科视域下小学高年级语文古诗词教学策略研究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209C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吴贵芬</w:t>
            </w:r>
          </w:p>
        </w:tc>
      </w:tr>
      <w:tr w14:paraId="04AF25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B155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4EB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320240789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2D3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李悦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927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87C0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8E9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“双减”政策下幼小衔接对小学语文课程学习策略的优化研究—以赣州市S小学为例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27A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徐文轩</w:t>
            </w:r>
          </w:p>
        </w:tc>
      </w:tr>
      <w:tr w14:paraId="665FA8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D664417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1910729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320240771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83F692A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贺姝妮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BFDB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3C24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C2D4996">
            <w:pP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任务驱动教学法在小学第二学段语文阅读教学中的应用策略研究——以《陶罐和铁罐》为例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5DB6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刘小涵</w:t>
            </w:r>
          </w:p>
        </w:tc>
      </w:tr>
      <w:tr w14:paraId="0636C5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13E9F8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7E6F8E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20221126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6E8E550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章文丽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310E4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6D8835F">
            <w:pPr>
              <w:keepNext w:val="0"/>
              <w:keepLines w:val="0"/>
              <w:widowControl/>
              <w:suppressLineNumbers w:val="0"/>
              <w:pBdr>
                <w:bottom w:val="none" w:color="auto" w:sz="0" w:space="0"/>
              </w:pBdr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FF57DE6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核心素养导向下小学语文高年级课堂互动教学的优化策略研究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63041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邓依婷</w:t>
            </w:r>
          </w:p>
        </w:tc>
      </w:tr>
      <w:tr w14:paraId="1297F0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9A558DF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26396DA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20221079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8DF8FC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黄秀琴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8A15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 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718A01">
            <w:pPr>
              <w:keepNext w:val="0"/>
              <w:keepLines w:val="0"/>
              <w:widowControl/>
              <w:suppressLineNumbers w:val="0"/>
              <w:pBdr>
                <w:bottom w:val="none" w:color="auto" w:sz="0" w:space="0"/>
              </w:pBdr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3FD0B9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小学语文高年级“思辨性阅读与表达”任务群教学策略研究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7E7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桂祯</w:t>
            </w:r>
          </w:p>
        </w:tc>
      </w:tr>
      <w:tr w14:paraId="22B069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712381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E9D1A38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20221015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781708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熊秋月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D0B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F9A417">
            <w:pPr>
              <w:keepNext w:val="0"/>
              <w:keepLines w:val="0"/>
              <w:widowControl/>
              <w:suppressLineNumbers w:val="0"/>
              <w:pBdr>
                <w:bottom w:val="none" w:color="auto" w:sz="0" w:space="0"/>
              </w:pBdr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小学教育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B6B8CF">
            <w:pPr>
              <w:jc w:val="center"/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Cs w:val="0"/>
                <w:kern w:val="0"/>
                <w:sz w:val="24"/>
                <w:szCs w:val="24"/>
                <w:lang w:val="en-US" w:eastAsia="zh-CN" w:bidi="ar"/>
              </w:rPr>
              <w:t>信息技术赋能下小学语文口语交际教学优化研究——以《说新闻》为例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BA83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周丽</w:t>
            </w:r>
          </w:p>
        </w:tc>
      </w:tr>
      <w:tr w14:paraId="76173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8D18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022A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20220499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18F2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瞿嘉怡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0EA9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3BE6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CD8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近十年高考语文试题中诗歌鉴赏题的命题与考查对比研究—以2015-2025年全国卷与地方卷为例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31F4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李龙胜</w:t>
            </w:r>
          </w:p>
        </w:tc>
      </w:tr>
      <w:tr w14:paraId="673E58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3FB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E330B6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20220503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93FD12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邱树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E82C07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56C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18A4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初中生语文作文词汇丰富性的评估测量与提升路径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FA6D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李龙胜</w:t>
            </w:r>
          </w:p>
        </w:tc>
      </w:tr>
      <w:tr w14:paraId="1889AA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C8D8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04C9F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20220644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7D26E1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曾照福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28E442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68A19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汉语言文学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4A7EFF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高中语文古诗词“水”意象教学策略研究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CC882E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吴顺</w:t>
            </w:r>
          </w:p>
        </w:tc>
      </w:tr>
      <w:tr w14:paraId="0787D3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96E3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27C00B0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20220653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3E39E5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饶品亮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44BF1F8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男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A132EE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汉语言文学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CA07E79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</w:rPr>
              <w:t>任务驱动法在高中语文“红色经典”教学中的实践路径探究——以《长征胜利万岁》为例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32C3831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szCs w:val="24"/>
                <w:lang w:bidi="ar"/>
              </w:rPr>
              <w:t>涂丽莎</w:t>
            </w:r>
          </w:p>
        </w:tc>
      </w:tr>
      <w:tr w14:paraId="5D60C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18CDE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F6B6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20220683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43F7B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方颖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89F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3BD0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19C7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群文阅读教学法在初中语文边塞诗教学中的应用研究——以岑参作品为例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82DF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胡琦璐</w:t>
            </w:r>
          </w:p>
        </w:tc>
      </w:tr>
      <w:tr w14:paraId="251821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DBA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FDE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320240348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44D44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曾李云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07F4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A93EB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汉语言文学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5DB64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批判性思维导向下的初中语文小说教学策略研究——以《孔乙己》为例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DB59B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徐洋洋</w:t>
            </w:r>
          </w:p>
        </w:tc>
      </w:tr>
      <w:tr w14:paraId="4BE80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CAE7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9C7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20220938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592C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钟瑾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BCD57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746DA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24920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基于STEM教育理念的数学研究与实践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6CB7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乐励华</w:t>
            </w:r>
          </w:p>
        </w:tc>
      </w:tr>
      <w:tr w14:paraId="74FC1A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76C4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D55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20220963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89D1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蔡丽红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4E586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4FA4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202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高中数学三角函数解题研究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1406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马雯婷</w:t>
            </w:r>
          </w:p>
        </w:tc>
      </w:tr>
      <w:tr w14:paraId="67EC98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FC0D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AAD24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320240621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D5F2C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陈中华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BEB71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4DA8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873D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数学核心素养的培养研究——以圆锥曲线为例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F4C2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杨丽</w:t>
            </w:r>
          </w:p>
        </w:tc>
      </w:tr>
      <w:tr w14:paraId="79DC9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98C4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96C5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320240627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D530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邓佩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68CC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ED93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D408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反证法在中学数学中的应用及教学研究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2FAB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徐嘉怡</w:t>
            </w:r>
          </w:p>
        </w:tc>
      </w:tr>
      <w:tr w14:paraId="170762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BBA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0E2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20220851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EB31B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赵来涛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2E96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男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7F4A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F06E0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浅谈反证法在中学数学解题中的应用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1581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杨飞</w:t>
            </w:r>
          </w:p>
        </w:tc>
      </w:tr>
      <w:tr w14:paraId="029319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63E60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8392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320240689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EDF8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朱霞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BDD2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FAC4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6C05A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核心素养导向下初中数学图形与几何的教学研究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EAF85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杨璐</w:t>
            </w:r>
          </w:p>
        </w:tc>
      </w:tr>
      <w:tr w14:paraId="5B4148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F66F4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F3AE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20220761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2E62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连莉凡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47E0F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77173F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09FA4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问题链驱动“一元二次方程根与系数关系”探究性教学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0D8B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李永真</w:t>
            </w:r>
          </w:p>
        </w:tc>
      </w:tr>
      <w:tr w14:paraId="2FC26C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2CFD9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4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51334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 xml:space="preserve">320240629 </w:t>
            </w:r>
          </w:p>
        </w:tc>
        <w:tc>
          <w:tcPr>
            <w:tcW w:w="3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5FF16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龚彤羚</w:t>
            </w:r>
          </w:p>
        </w:tc>
        <w:tc>
          <w:tcPr>
            <w:tcW w:w="29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3D255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女</w:t>
            </w:r>
          </w:p>
        </w:tc>
        <w:tc>
          <w:tcPr>
            <w:tcW w:w="112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1CE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数学与应用数学</w:t>
            </w:r>
          </w:p>
        </w:tc>
        <w:tc>
          <w:tcPr>
            <w:tcW w:w="18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6CDB7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中学生数学建模能力的培养策略研究</w:t>
            </w:r>
          </w:p>
        </w:tc>
        <w:tc>
          <w:tcPr>
            <w:tcW w:w="64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0" w:type="dxa"/>
              <w:left w:w="28" w:type="dxa"/>
              <w:bottom w:w="0" w:type="dxa"/>
              <w:right w:w="28" w:type="dxa"/>
            </w:tcMar>
            <w:vAlign w:val="center"/>
          </w:tcPr>
          <w:p w14:paraId="154AE0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熊磊</w:t>
            </w:r>
          </w:p>
        </w:tc>
      </w:tr>
    </w:tbl>
    <w:p w14:paraId="5B84C73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iMzdlOTRlNzRhNjY2NzEzOTQ4YjVmNTI4OWM4MGEifQ=="/>
  </w:docVars>
  <w:rsids>
    <w:rsidRoot w:val="3C6D6FC2"/>
    <w:rsid w:val="04E23328"/>
    <w:rsid w:val="090F2E0B"/>
    <w:rsid w:val="09386B87"/>
    <w:rsid w:val="0DCC4BE9"/>
    <w:rsid w:val="1B264D76"/>
    <w:rsid w:val="23F21382"/>
    <w:rsid w:val="2DA63D1C"/>
    <w:rsid w:val="31887AD5"/>
    <w:rsid w:val="3C6D6FC2"/>
    <w:rsid w:val="4B433C42"/>
    <w:rsid w:val="4D223DA1"/>
    <w:rsid w:val="669A7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2"/>
    <w:basedOn w:val="1"/>
    <w:qFormat/>
    <w:uiPriority w:val="99"/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1746</Words>
  <Characters>3084</Characters>
  <Lines>0</Lines>
  <Paragraphs>0</Paragraphs>
  <TotalTime>0</TotalTime>
  <ScaleCrop>false</ScaleCrop>
  <LinksUpToDate>false</LinksUpToDate>
  <CharactersWithSpaces>3359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2024-06-06T00:41:00Z</dcterms:created>
  <dc:creator>lily</dc:creator>
  <cp:lastModifiedBy>李亚楼</cp:lastModifiedBy>
  <dcterms:modified xsi:type="dcterms:W3CDTF">2026-06-01T07:55:43Z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988DE22C111E4D1BAB5BF9BA7AD33F6A_13</vt:lpwstr>
  </property>
  <property fmtid="{D5CDD505-2E9C-101B-9397-08002B2CF9AE}" pid="4" name="KSOTemplateDocerSaveRecord">
    <vt:lpwstr>eyJoZGlkIjoiYzExODY1OTRhOWVjOTJhYWUwODAyNWY3M2JlYzA5ODQiLCJ1c2VySWQiOiI0NDk2Njc4NDUifQ==</vt:lpwstr>
  </property>
</Properties>
</file>